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documentparent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0"/>
        <w:gridCol w:w="2840"/>
        <w:gridCol w:w="540"/>
        <w:gridCol w:w="300"/>
        <w:gridCol w:w="7600"/>
        <w:gridCol w:w="480"/>
      </w:tblGrid>
      <w:tr w:rsidR="00B653C7" w:rsidRPr="00AE6A7C" w14:paraId="5ACA843C" w14:textId="77777777">
        <w:trPr>
          <w:trHeight w:val="14840"/>
          <w:tblCellSpacing w:w="0" w:type="dxa"/>
        </w:trPr>
        <w:tc>
          <w:tcPr>
            <w:tcW w:w="480" w:type="dxa"/>
            <w:shd w:val="clear" w:color="auto" w:fill="2F5276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19934168" w14:textId="77777777" w:rsidR="00B653C7" w:rsidRDefault="00B653C7">
            <w:pPr>
              <w:rPr>
                <w:rFonts w:ascii="Monda" w:eastAsia="Monda" w:hAnsi="Monda" w:cs="Monda"/>
                <w:color w:val="333333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2F5276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4140F71E" w14:textId="211E85D9" w:rsidR="00B653C7" w:rsidRPr="00C025BA" w:rsidRDefault="00000000">
            <w:pPr>
              <w:pStyle w:val="documenthome"/>
              <w:spacing w:before="1700" w:after="220" w:line="300" w:lineRule="atLeast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  <w:lang w:val="es-ES"/>
              </w:rPr>
            </w:pPr>
            <w:r w:rsidRPr="00C025BA">
              <w:rPr>
                <w:rStyle w:val="documentcity-name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Atlanta</w:t>
            </w:r>
            <w:r w:rsidRPr="00C025BA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, GA, USA</w:t>
            </w:r>
          </w:p>
          <w:p w14:paraId="7455068C" w14:textId="77777777" w:rsidR="00B653C7" w:rsidRPr="00C025BA" w:rsidRDefault="00000000">
            <w:pPr>
              <w:pStyle w:val="documentleft-boxcellphone"/>
              <w:spacing w:after="100" w:line="240" w:lineRule="exact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  <w:lang w:val="es-ES"/>
              </w:rPr>
            </w:pPr>
            <w:r w:rsidRPr="00C025BA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404-626-8323</w:t>
            </w:r>
          </w:p>
          <w:p w14:paraId="7CE92217" w14:textId="77777777" w:rsidR="00B653C7" w:rsidRPr="00C025BA" w:rsidRDefault="00000000">
            <w:pPr>
              <w:pStyle w:val="documentleft-boxemail"/>
              <w:spacing w:after="100" w:line="240" w:lineRule="exact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  <w:lang w:val="es-ES"/>
              </w:rPr>
            </w:pPr>
            <w:r w:rsidRPr="00C025BA">
              <w:rPr>
                <w:rStyle w:val="documentsectiontxt-bold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W:</w:t>
            </w:r>
            <w:r w:rsidRPr="00C025BA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  <w:lang w:val="es-ES"/>
              </w:rPr>
              <w:t> david@peachstate.net</w:t>
            </w:r>
          </w:p>
          <w:p w14:paraId="16CDC8AA" w14:textId="77777777" w:rsidR="00B653C7" w:rsidRDefault="00000000">
            <w:pPr>
              <w:pStyle w:val="div"/>
              <w:spacing w:before="220" w:after="220" w:line="280" w:lineRule="atLeast"/>
              <w:rPr>
                <w:rStyle w:val="documentleft-box"/>
                <w:rFonts w:ascii="Monda" w:eastAsia="Monda" w:hAnsi="Monda" w:cs="Monda"/>
                <w:b/>
                <w:bCs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b/>
                <w:bCs/>
                <w:shd w:val="clear" w:color="auto" w:fill="auto"/>
              </w:rPr>
              <w:t>Skills</w:t>
            </w:r>
          </w:p>
          <w:p w14:paraId="6F97E26B" w14:textId="2C8263D9" w:rsidR="00B653C7" w:rsidRDefault="00000000">
            <w:pPr>
              <w:pStyle w:val="documentleft-boxskillparagraphulli"/>
              <w:numPr>
                <w:ilvl w:val="0"/>
                <w:numId w:val="1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 xml:space="preserve">Visual Design: Graphic design, branding, </w:t>
            </w:r>
            <w:r w:rsidR="00BD23D1"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 xml:space="preserve">UX, </w:t>
            </w: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illustration, and animation</w:t>
            </w:r>
          </w:p>
          <w:p w14:paraId="30D619B5" w14:textId="77777777" w:rsidR="00B653C7" w:rsidRDefault="00000000">
            <w:pPr>
              <w:pStyle w:val="documentleft-boxskillparagraphulli"/>
              <w:numPr>
                <w:ilvl w:val="0"/>
                <w:numId w:val="2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Digital Media: SharePoint design, user experience, and content management</w:t>
            </w:r>
          </w:p>
          <w:p w14:paraId="77AC2932" w14:textId="7409207D" w:rsidR="00B653C7" w:rsidRPr="00126A4A" w:rsidRDefault="00000000" w:rsidP="00126A4A">
            <w:pPr>
              <w:pStyle w:val="documentleft-boxskillparagraphulli"/>
              <w:numPr>
                <w:ilvl w:val="0"/>
                <w:numId w:val="3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Content Creation: Writing, photography, and video production</w:t>
            </w:r>
          </w:p>
        </w:tc>
        <w:tc>
          <w:tcPr>
            <w:tcW w:w="540" w:type="dxa"/>
            <w:shd w:val="clear" w:color="auto" w:fill="2F5276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22B56D69" w14:textId="4B6B8607" w:rsidR="00B653C7" w:rsidRDefault="00B653C7">
            <w:pPr>
              <w:pStyle w:val="documentmidlef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00" w:lineRule="atLeast"/>
              <w:textAlignment w:val="auto"/>
              <w:rPr>
                <w:rStyle w:val="documentmidleftpaddingcell"/>
                <w:rFonts w:ascii="Monda" w:eastAsia="Monda" w:hAnsi="Monda" w:cs="Monda"/>
                <w:color w:val="333333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0" w:type="dx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25330D91" w14:textId="3665C76F" w:rsidR="00B653C7" w:rsidRDefault="00B653C7">
            <w:pPr>
              <w:pStyle w:val="documentmidlef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00" w:lineRule="atLeast"/>
              <w:textAlignment w:val="auto"/>
              <w:rPr>
                <w:rStyle w:val="documentmidleftpaddingcell"/>
                <w:rFonts w:ascii="Monda" w:eastAsia="Monda" w:hAnsi="Monda" w:cs="Monda"/>
                <w:color w:val="333333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600" w:type="dxa"/>
            <w:tcMar>
              <w:top w:w="0" w:type="dxa"/>
              <w:left w:w="0" w:type="dxa"/>
              <w:bottom w:w="480" w:type="dxa"/>
              <w:right w:w="0" w:type="dxa"/>
            </w:tcMar>
            <w:hideMark/>
          </w:tcPr>
          <w:p w14:paraId="329C44E6" w14:textId="4521B9D1" w:rsidR="00B653C7" w:rsidRDefault="00277020">
            <w:pPr>
              <w:pStyle w:val="documentnamefield"/>
              <w:spacing w:line="620" w:lineRule="exact"/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2F5276"/>
                <w:sz w:val="56"/>
                <w:szCs w:val="56"/>
              </w:rPr>
            </w:pPr>
            <w:r>
              <w:rPr>
                <w:rFonts w:ascii="Cinzel Decorative" w:eastAsia="Cinzel Decorative" w:hAnsi="Cinzel Decorative" w:cs="Cinzel Decorative"/>
                <w:b/>
                <w:bCs/>
                <w:noProof/>
                <w:color w:val="2F5276"/>
                <w:sz w:val="56"/>
                <w:szCs w:val="56"/>
              </w:rPr>
              <w:drawing>
                <wp:anchor distT="0" distB="0" distL="114300" distR="114300" simplePos="0" relativeHeight="251666944" behindDoc="0" locked="0" layoutInCell="1" allowOverlap="1" wp14:anchorId="395A1FA5" wp14:editId="51ED3782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166370</wp:posOffset>
                  </wp:positionV>
                  <wp:extent cx="2399669" cy="579120"/>
                  <wp:effectExtent l="0" t="0" r="635" b="0"/>
                  <wp:wrapNone/>
                  <wp:docPr id="1181013412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13412" name="Picture 2" descr="A black background with a black squar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9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A24C16" w14:textId="17AC395F" w:rsidR="00B653C7" w:rsidRDefault="00B653C7">
            <w:pPr>
              <w:pStyle w:val="documentgraphic"/>
              <w:spacing w:line="240" w:lineRule="exact"/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333333"/>
                <w:sz w:val="20"/>
                <w:szCs w:val="20"/>
              </w:rPr>
            </w:pPr>
          </w:p>
          <w:p w14:paraId="084DD7DD" w14:textId="036FCC6A" w:rsidR="00B653C7" w:rsidRDefault="00C025BA">
            <w:pPr>
              <w:pStyle w:val="documentright-boxsectiontitle"/>
              <w:spacing w:before="220" w:after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br/>
              <w:t>Professional Summary</w:t>
            </w:r>
          </w:p>
          <w:p w14:paraId="2D5EF408" w14:textId="1D3BE3BB" w:rsidR="00B653C7" w:rsidRDefault="00000000">
            <w:pPr>
              <w:pStyle w:val="documentsectionp"/>
              <w:spacing w:after="100"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Dynamic </w:t>
            </w:r>
            <w:r w:rsidR="00021406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Art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  <w:r w:rsidR="00632CED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Senior Graphic Designer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with extensive experience at Home Depot, specializing in graphic design and user experience. Proven track record in elevating brand presence through innovative multimedia projects and effective marketing strategies.</w:t>
            </w:r>
          </w:p>
          <w:p w14:paraId="2EC499F8" w14:textId="77777777" w:rsidR="00B653C7" w:rsidRDefault="00000000">
            <w:pPr>
              <w:pStyle w:val="documentright-boxsectiontitle"/>
              <w:spacing w:before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Experience</w:t>
            </w:r>
          </w:p>
          <w:p w14:paraId="47538860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6AA39713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Home Depot | Atlanta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3F6A8F94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E7A9B1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65B374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A26645" w14:textId="065BE1EC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49536" behindDoc="0" locked="0" layoutInCell="1" allowOverlap="1" wp14:anchorId="7A0C2B85" wp14:editId="3175D81E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2" name="Picture 10000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B3A4C17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May 2017 - Current</w:t>
                  </w:r>
                </w:p>
                <w:p w14:paraId="36860531" w14:textId="7C8BA16B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Senior Support Specialist – </w:t>
                  </w:r>
                  <w:r w:rsidR="00021406"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Art Director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4E8205F0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Spearheaded multimedia content strategy for corporate engagement initiatives and internal communications platforms</w:t>
                  </w:r>
                </w:p>
                <w:p w14:paraId="6D2A998F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Developed and executed high-impact executive presentations utilizing advanced PowerPoint capabilities</w:t>
                  </w:r>
                </w:p>
                <w:p w14:paraId="1651E6D5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Conceptualized and designed comprehensive brand assets including logos, iconography, and data visualization materials</w:t>
                  </w:r>
                </w:p>
                <w:p w14:paraId="5F1131CC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Authored and published employee spotlight features, enhancing internal brand storytelling</w:t>
                  </w:r>
                </w:p>
                <w:p w14:paraId="31B056B2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Produced sophisticated annual and semi-annual corporate performance reports</w:t>
                  </w:r>
                </w:p>
                <w:p w14:paraId="54FAC09B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user experience and interface design projects across multiple product lines</w:t>
                  </w:r>
                </w:p>
                <w:p w14:paraId="32BBE143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Served as chief creative editor for company-wide publication, managing content strategy and visual direction</w:t>
                  </w:r>
                </w:p>
                <w:p w14:paraId="6CBD90D8" w14:textId="77777777" w:rsidR="00B653C7" w:rsidRDefault="00000000">
                  <w:pPr>
                    <w:pStyle w:val="documentsinglecolumnli"/>
                    <w:numPr>
                      <w:ilvl w:val="0"/>
                      <w:numId w:val="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Architected and implemented multiple SharePoint environments to enhance organizational efficiency</w:t>
                  </w:r>
                </w:p>
              </w:tc>
            </w:tr>
          </w:tbl>
          <w:p w14:paraId="7612E3D3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4DBB054C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North Highland Consulting | Atlanta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1894DDD5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C700F7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F7CBABA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1457D9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0560" behindDoc="0" locked="0" layoutInCell="1" allowOverlap="1" wp14:anchorId="3C310AA7" wp14:editId="10F0BC23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4" name="Picture 1000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4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A7AF759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October 2014 - April 2015</w:t>
                  </w:r>
                </w:p>
                <w:p w14:paraId="3A6FF12A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Director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E3811F4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UX design projects to boost user satisfaction</w:t>
                  </w:r>
                </w:p>
                <w:p w14:paraId="3C28987F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SharePoint solutions for better team communication</w:t>
                  </w:r>
                </w:p>
                <w:p w14:paraId="44595296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company rebranding project and visual identity update</w:t>
                  </w:r>
                </w:p>
                <w:p w14:paraId="16633947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Ran digital marketing and social media campaigns</w:t>
                  </w:r>
                </w:p>
                <w:p w14:paraId="160C4B87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Produced training materials and multimedia content</w:t>
                  </w:r>
                </w:p>
                <w:p w14:paraId="4C37ED3B" w14:textId="6A07C4B5" w:rsidR="00B653C7" w:rsidRPr="00AE6A7C" w:rsidRDefault="00366CA0" w:rsidP="00AE6A7C">
                  <w:pPr>
                    <w:pStyle w:val="documentsinglecolumnli"/>
                    <w:numPr>
                      <w:ilvl w:val="0"/>
                      <w:numId w:val="6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Resonsible for</w:t>
                  </w:r>
                  <w:r w:rsidR="00AE6A7C"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photography and video at national conference</w:t>
                  </w:r>
                </w:p>
              </w:tc>
            </w:tr>
          </w:tbl>
          <w:p w14:paraId="220EEF5A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lastRenderedPageBreak/>
              <w:t> </w:t>
            </w:r>
          </w:p>
          <w:p w14:paraId="3201014D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Ketchum | 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4F2D128E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9BA3E3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EB2F27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7CD663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2608" behindDoc="0" locked="0" layoutInCell="1" allowOverlap="1" wp14:anchorId="02C0B584" wp14:editId="65633A56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6" name="Picture 10000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6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1399165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June 2014 - December 2014</w:t>
                  </w:r>
                </w:p>
                <w:p w14:paraId="288BAC3B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Social Content Manager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0E3C81C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7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Wendy's digital strategy, including content, marketing, social media, and analytics</w:t>
                  </w:r>
                </w:p>
                <w:p w14:paraId="6E04F4B7" w14:textId="6A9B3FE0" w:rsidR="00B653C7" w:rsidRPr="00AE6A7C" w:rsidRDefault="00AE6A7C" w:rsidP="00AE6A7C">
                  <w:pPr>
                    <w:pStyle w:val="documentsinglecolumnli"/>
                    <w:numPr>
                      <w:ilvl w:val="0"/>
                      <w:numId w:val="7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Launched "Best-Kept Secrets in Salads" campaign, reaching 962+ million impressions across 2,000+ media placements and increasing salad sales</w:t>
                  </w:r>
                </w:p>
              </w:tc>
            </w:tr>
          </w:tbl>
          <w:p w14:paraId="0F2DB804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67F9308A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CryoMist | Johns Creek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4DDD9A27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DC81C16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EA5ECB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4373AE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3632" behindDoc="0" locked="0" layoutInCell="1" allowOverlap="1" wp14:anchorId="42D5F13B" wp14:editId="2AC1CFAF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8" name="Picture 1000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8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8B99D33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July 2013 - June 2014</w:t>
                  </w:r>
                </w:p>
                <w:p w14:paraId="05C2FC2F" w14:textId="63C7C27E" w:rsidR="00AE6A7C" w:rsidRDefault="00000000" w:rsidP="00366CA0">
                  <w:pPr>
                    <w:spacing w:line="300" w:lineRule="atLeast"/>
                    <w:textAlignment w:val="auto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Director</w:t>
                  </w:r>
                </w:p>
                <w:p w14:paraId="131AEF49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marketing materials including ads, websites, and branding</w:t>
                  </w:r>
                </w:p>
                <w:p w14:paraId="0470BD5D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a team of designers, writers, and developers</w:t>
                  </w:r>
                </w:p>
                <w:p w14:paraId="542465FD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Advised clients on branding and provided creative direction</w:t>
                  </w:r>
                </w:p>
                <w:p w14:paraId="4E281DC0" w14:textId="77777777" w:rsid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Grew website traffic by 121% through SEO improvements</w:t>
                  </w:r>
                </w:p>
                <w:p w14:paraId="2D91CFCC" w14:textId="7B20CF60" w:rsidR="00B653C7" w:rsidRPr="00AE6A7C" w:rsidRDefault="00AE6A7C" w:rsidP="00AE6A7C">
                  <w:pPr>
                    <w:pStyle w:val="documentsinglecolumnli"/>
                    <w:numPr>
                      <w:ilvl w:val="0"/>
                      <w:numId w:val="8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Used Google Analytics to track and improve site performance</w:t>
                  </w:r>
                </w:p>
              </w:tc>
            </w:tr>
          </w:tbl>
          <w:p w14:paraId="496FAA3A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5BE247AA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Atlanta Gas Light | Atlanta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39535EB3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2E4215F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E1007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DBD5F5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4656" behindDoc="0" locked="0" layoutInCell="1" allowOverlap="1" wp14:anchorId="63E12F39" wp14:editId="68492944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10" name="Picture 1000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0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4AABF417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January 2013 - July 2013</w:t>
                  </w:r>
                </w:p>
                <w:p w14:paraId="41BFF943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Designer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7CCA502F" w14:textId="77777777" w:rsidR="00B653C7" w:rsidRDefault="00000000">
                  <w:pPr>
                    <w:pStyle w:val="documentsinglecolumnli"/>
                    <w:numPr>
                      <w:ilvl w:val="0"/>
                      <w:numId w:val="9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Designed corporate advertisement for publications</w:t>
                  </w:r>
                </w:p>
                <w:p w14:paraId="78731AE6" w14:textId="77777777" w:rsidR="00B653C7" w:rsidRDefault="00000000">
                  <w:pPr>
                    <w:pStyle w:val="documentsinglecolumnli"/>
                    <w:numPr>
                      <w:ilvl w:val="0"/>
                      <w:numId w:val="9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Designed and maintained corporate intranet site</w:t>
                  </w:r>
                </w:p>
                <w:p w14:paraId="72DBE542" w14:textId="77777777" w:rsidR="00B653C7" w:rsidRDefault="00000000">
                  <w:pPr>
                    <w:pStyle w:val="documentsinglecolumnli"/>
                    <w:numPr>
                      <w:ilvl w:val="0"/>
                      <w:numId w:val="9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Developed digital social campaigns</w:t>
                  </w:r>
                </w:p>
                <w:p w14:paraId="78F710FB" w14:textId="77777777" w:rsidR="00B653C7" w:rsidRDefault="00000000">
                  <w:pPr>
                    <w:pStyle w:val="documentsinglecolumnli"/>
                    <w:numPr>
                      <w:ilvl w:val="0"/>
                      <w:numId w:val="9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SharePoint 2007 and 2010 administrator</w:t>
                  </w:r>
                </w:p>
              </w:tc>
            </w:tr>
          </w:tbl>
          <w:p w14:paraId="0E0E53E9" w14:textId="2A904591" w:rsidR="00B653C7" w:rsidRDefault="00000000" w:rsidP="00AE6A7C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  <w:r w:rsidR="00126A4A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br/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BKV Advertising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5AF1732A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6B5B8AE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7ADD6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8C8B5D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5680" behindDoc="0" locked="0" layoutInCell="1" allowOverlap="1" wp14:anchorId="5F33DA02" wp14:editId="59C0F47C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12" name="Picture 1000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2CB4B8C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September 2012 - January 2013</w:t>
                  </w:r>
                </w:p>
                <w:p w14:paraId="60D66303" w14:textId="78C9D37A" w:rsidR="00366CA0" w:rsidRDefault="00000000" w:rsidP="00366CA0">
                  <w:pPr>
                    <w:spacing w:line="300" w:lineRule="atLeast"/>
                    <w:textAlignment w:val="auto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Director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33720D97" w14:textId="77777777" w:rsidR="00366CA0" w:rsidRDefault="00366CA0" w:rsidP="00366CA0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366CA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Designed visual assets and site maps, ensuring brand consistency</w:t>
                  </w:r>
                </w:p>
                <w:p w14:paraId="260B2105" w14:textId="77777777" w:rsidR="00366CA0" w:rsidRDefault="00366CA0" w:rsidP="00366CA0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366CA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UX and information architecture for major web projects</w:t>
                  </w:r>
                </w:p>
                <w:p w14:paraId="008F42AB" w14:textId="77777777" w:rsidR="00366CA0" w:rsidRDefault="00366CA0" w:rsidP="00366CA0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366CA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Used data analysis to optimize strategies</w:t>
                  </w:r>
                </w:p>
                <w:p w14:paraId="3F69DA88" w14:textId="5C72209B" w:rsidR="00B653C7" w:rsidRPr="00366CA0" w:rsidRDefault="00366CA0" w:rsidP="00366CA0">
                  <w:pPr>
                    <w:pStyle w:val="documentsinglecolumnli"/>
                    <w:numPr>
                      <w:ilvl w:val="0"/>
                      <w:numId w:val="10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366CA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Worked with developers to implement site features and tracking systems</w:t>
                  </w:r>
                </w:p>
              </w:tc>
            </w:tr>
          </w:tbl>
          <w:p w14:paraId="7BDBF157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3FC683B4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WebMD | Atlanta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2E92B1C6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B755DA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D654E4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7901EF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6704" behindDoc="0" locked="0" layoutInCell="1" allowOverlap="1" wp14:anchorId="113838B6" wp14:editId="5A7030A2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14" name="Picture 1000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4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74C2F9A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September 2011 - February 2012</w:t>
                  </w:r>
                </w:p>
                <w:p w14:paraId="30CAF180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Senior Creative Designer (contract)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5F58F021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UX/UI design for mobile applications</w:t>
                  </w:r>
                </w:p>
                <w:p w14:paraId="02C22703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digital and print media assets for WebMD.com</w:t>
                  </w:r>
                </w:p>
                <w:p w14:paraId="67008005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Partnered with cross-functional teams to deliver end-to-end design solutions</w:t>
                  </w:r>
                </w:p>
                <w:p w14:paraId="61A5BEB9" w14:textId="3E1875C6" w:rsidR="00B653C7" w:rsidRPr="00366CA0" w:rsidRDefault="005263D0" w:rsidP="00366CA0">
                  <w:pPr>
                    <w:pStyle w:val="documentsinglecolumnli"/>
                    <w:numPr>
                      <w:ilvl w:val="0"/>
                      <w:numId w:val="11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Developed front-end code using CSS, HTML, JavaScript, and Flash</w:t>
                  </w:r>
                </w:p>
              </w:tc>
            </w:tr>
          </w:tbl>
          <w:p w14:paraId="4CBAC85A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34A51337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lastRenderedPageBreak/>
              <w:t>Atlanta Beat Soccer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659FB1B9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DEFBBF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6CB543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72B43E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7728" behindDoc="0" locked="0" layoutInCell="1" allowOverlap="1" wp14:anchorId="37F270AF" wp14:editId="1D068CCC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16" name="Picture 1000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6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10796D64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December 2009 - February 2012</w:t>
                  </w:r>
                </w:p>
                <w:p w14:paraId="1D665804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Website and Graphic Design and Team Photographer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4A16C94D" w14:textId="25760856" w:rsidR="005263D0" w:rsidRDefault="00366CA0" w:rsidP="005263D0">
                  <w:pPr>
                    <w:pStyle w:val="documentsinglecolumnli"/>
                    <w:numPr>
                      <w:ilvl w:val="0"/>
                      <w:numId w:val="12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Designed</w:t>
                  </w:r>
                  <w:r w:rsidR="005263D0"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stadium-scale wall graphics for KSU/Beat Stadium</w:t>
                  </w:r>
                </w:p>
                <w:p w14:paraId="2B03D192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2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Developed automated Photoshop workflows to process hundreds of in-game photographs</w:t>
                  </w:r>
                </w:p>
                <w:p w14:paraId="2C0EF93E" w14:textId="77777777" w:rsidR="00366CA0" w:rsidRDefault="005263D0" w:rsidP="005263D0">
                  <w:pPr>
                    <w:pStyle w:val="documentsinglecolumnli"/>
                    <w:numPr>
                      <w:ilvl w:val="0"/>
                      <w:numId w:val="12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Led professional photography sessions, including player portraits</w:t>
                  </w:r>
                </w:p>
                <w:p w14:paraId="5A6B68C8" w14:textId="5CD68090" w:rsidR="00B653C7" w:rsidRPr="005263D0" w:rsidRDefault="005263D0" w:rsidP="005263D0">
                  <w:pPr>
                    <w:pStyle w:val="documentsinglecolumnli"/>
                    <w:numPr>
                      <w:ilvl w:val="0"/>
                      <w:numId w:val="12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Created multimedia marketing materials for </w:t>
                  </w:r>
                  <w:r w:rsidR="00366CA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the </w:t>
                  </w: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WPS platform</w:t>
                  </w:r>
                </w:p>
              </w:tc>
            </w:tr>
          </w:tbl>
          <w:p w14:paraId="3A71E3B8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1B0DFC66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02989400" w14:textId="77777777" w:rsidR="00B653C7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Warranty Corporation of America | Norcross</w:t>
            </w:r>
            <w:r>
              <w:rPr>
                <w:rStyle w:val="span"/>
                <w:rFonts w:ascii="Monda" w:eastAsia="Monda" w:hAnsi="Monda" w:cs="Monda"/>
                <w:color w:val="333333"/>
                <w:sz w:val="20"/>
                <w:szCs w:val="20"/>
              </w:rPr>
              <w:t xml:space="preserve">, </w:t>
            </w: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GA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677E0466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72674B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9F170ED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862C48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60800" behindDoc="0" locked="0" layoutInCell="1" allowOverlap="1" wp14:anchorId="5FE38E56" wp14:editId="6ABB0C83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22" name="Picture 1000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C5DAD7C" w14:textId="77777777" w:rsidR="00B653C7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June 2002 - December 2009</w:t>
                  </w:r>
                </w:p>
                <w:p w14:paraId="20D5341B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Creative Director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CF2AA7C" w14:textId="27C2A78B" w:rsidR="005263D0" w:rsidRDefault="005263D0" w:rsidP="005263D0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Established corporate branding standards and style guidelines</w:t>
                  </w:r>
                </w:p>
                <w:p w14:paraId="29CED739" w14:textId="1633C7B5" w:rsidR="005263D0" w:rsidRDefault="005263D0" w:rsidP="005263D0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Drove B2B and B2C lead generation </w:t>
                  </w:r>
                  <w:r w:rsidR="00366CA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via</w:t>
                  </w: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integrated print and digital campaigns</w:t>
                  </w:r>
                </w:p>
                <w:p w14:paraId="09ECCAFD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Managed in-house design team and brand development for major retailers including Target and Office Depot</w:t>
                  </w:r>
                </w:p>
                <w:p w14:paraId="789A663C" w14:textId="77777777" w:rsidR="005263D0" w:rsidRDefault="005263D0" w:rsidP="005263D0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Created marketing materials spanning websites, retail displays, trade show booths, and sales collateral</w:t>
                  </w:r>
                </w:p>
                <w:p w14:paraId="4E2E7652" w14:textId="0879263B" w:rsidR="00B653C7" w:rsidRPr="00AE6A7C" w:rsidRDefault="005263D0" w:rsidP="00AE6A7C">
                  <w:pPr>
                    <w:pStyle w:val="documentsinglecolumnli"/>
                    <w:numPr>
                      <w:ilvl w:val="0"/>
                      <w:numId w:val="15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 w:rsidRPr="005263D0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Won 2006 Gold MarCom Creative Award for Photography and Logo Desig</w:t>
                  </w:r>
                  <w:r w:rsidR="00AE6A7C">
                    <w:rPr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n</w:t>
                  </w:r>
                </w:p>
              </w:tc>
            </w:tr>
          </w:tbl>
          <w:p w14:paraId="687BAA5F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549B6E8E" w14:textId="5DF03E2B" w:rsidR="00B653C7" w:rsidRPr="005263D0" w:rsidRDefault="00000000" w:rsidP="005263D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Education</w:t>
            </w:r>
          </w:p>
          <w:p w14:paraId="69ED11CE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1F8F964F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D0EBF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7F964A8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975986" w14:textId="77777777" w:rsidR="00B653C7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64896" behindDoc="0" locked="0" layoutInCell="1" allowOverlap="1" wp14:anchorId="4D68B143" wp14:editId="34718AED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30" name="Picture 10003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0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A523102" w14:textId="355F392C" w:rsidR="00B653C7" w:rsidRDefault="008D6CAE">
                  <w:pPr>
                    <w:pStyle w:val="documentd-block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B</w:t>
                  </w:r>
                  <w:r w:rsidR="00000000"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.F.A. - Graphic Design and Visual Experience</w:t>
                  </w:r>
                </w:p>
                <w:p w14:paraId="6E2F16EE" w14:textId="77777777" w:rsidR="00B653C7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b/>
                      <w:bCs/>
                      <w:color w:val="333333"/>
                      <w:sz w:val="20"/>
                      <w:szCs w:val="20"/>
                    </w:rPr>
                    <w:t>Art Institute of Atlanta, Atlanta, GA</w:t>
                  </w:r>
                  <w:r>
                    <w:rPr>
                      <w:rStyle w:val="documentedu-secschoo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2861343" w14:textId="77777777" w:rsidR="00B653C7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B653C7" w14:paraId="7C04B4B7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9DE4E1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2F5276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0626906" w14:textId="77777777" w:rsidR="00B653C7" w:rsidRDefault="00B653C7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4EE7B7F" w14:textId="74FCEB2A" w:rsidR="00B653C7" w:rsidRPr="008D6CAE" w:rsidRDefault="00000000" w:rsidP="008D6CAE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65920" behindDoc="0" locked="0" layoutInCell="1" allowOverlap="1" wp14:anchorId="7B166C9E" wp14:editId="02EB6E42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32" name="Picture 10003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ocumentedu-secschoo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43D31B4" w14:textId="3427E4E7" w:rsidR="00B653C7" w:rsidRDefault="005263D0" w:rsidP="005263D0">
            <w:pPr>
              <w:pStyle w:val="documentright-boxsectiontitle"/>
              <w:spacing w:before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Portfolio</w:t>
            </w:r>
          </w:p>
          <w:p w14:paraId="50545E56" w14:textId="09385946" w:rsidR="00291E7E" w:rsidRPr="00291E7E" w:rsidRDefault="00AE6A7C" w:rsidP="00291E7E">
            <w:pPr>
              <w:pStyle w:val="div"/>
              <w:spacing w:line="300" w:lineRule="atLeast"/>
              <w:rPr>
                <w:rFonts w:ascii="Monda" w:eastAsia="Monda" w:hAnsi="Monda" w:cs="Monda"/>
                <w:i/>
                <w:iCs/>
                <w:color w:val="333333"/>
                <w:sz w:val="20"/>
                <w:szCs w:val="20"/>
              </w:rPr>
            </w:pPr>
            <w:hyperlink r:id="rId11" w:history="1">
              <w:r w:rsidRPr="00AE6A7C">
                <w:rPr>
                  <w:rStyle w:val="Hyperlink"/>
                  <w:rFonts w:ascii="Monda" w:eastAsia="Monda" w:hAnsi="Monda" w:cs="Monda"/>
                  <w:sz w:val="20"/>
                  <w:szCs w:val="20"/>
                </w:rPr>
                <w:t>http://www.peachstate.net</w:t>
              </w:r>
            </w:hyperlink>
          </w:p>
          <w:p w14:paraId="0721D8A9" w14:textId="4FB3EB8C" w:rsidR="00B653C7" w:rsidRPr="00AE6A7C" w:rsidRDefault="00B653C7" w:rsidP="00C025BA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</w:p>
        </w:tc>
        <w:tc>
          <w:tcPr>
            <w:tcW w:w="480" w:type="dx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38817DF9" w14:textId="77777777" w:rsidR="00B653C7" w:rsidRPr="00AE6A7C" w:rsidRDefault="00B653C7">
            <w:pPr>
              <w:pStyle w:val="documentrightpaddingcellParagraph"/>
              <w:pBdr>
                <w:top w:val="none" w:sz="0" w:space="0" w:color="auto"/>
                <w:bottom w:val="none" w:sz="0" w:space="0" w:color="auto"/>
              </w:pBdr>
              <w:spacing w:line="300" w:lineRule="atLeast"/>
              <w:textAlignment w:val="auto"/>
              <w:rPr>
                <w:rStyle w:val="documentrightpaddingcell"/>
                <w:rFonts w:ascii="Monda" w:eastAsia="Monda" w:hAnsi="Monda" w:cs="Monda"/>
                <w:color w:val="333333"/>
                <w:sz w:val="20"/>
                <w:szCs w:val="20"/>
              </w:rPr>
            </w:pPr>
          </w:p>
        </w:tc>
      </w:tr>
    </w:tbl>
    <w:p w14:paraId="263FD647" w14:textId="77777777" w:rsidR="00B653C7" w:rsidRDefault="00000000">
      <w:pPr>
        <w:spacing w:line="20" w:lineRule="auto"/>
        <w:rPr>
          <w:rFonts w:ascii="Monda" w:eastAsia="Monda" w:hAnsi="Monda" w:cs="Monda"/>
          <w:color w:val="333333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B653C7">
      <w:headerReference w:type="default" r:id="rId12"/>
      <w:footerReference w:type="default" r:id="rId13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F4C2" w14:textId="77777777" w:rsidR="001F66D1" w:rsidRDefault="001F66D1">
      <w:pPr>
        <w:spacing w:line="240" w:lineRule="auto"/>
      </w:pPr>
      <w:r>
        <w:separator/>
      </w:r>
    </w:p>
  </w:endnote>
  <w:endnote w:type="continuationSeparator" w:id="0">
    <w:p w14:paraId="52B520E3" w14:textId="77777777" w:rsidR="001F66D1" w:rsidRDefault="001F6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da">
    <w:charset w:val="00"/>
    <w:family w:val="auto"/>
    <w:pitch w:val="default"/>
    <w:sig w:usb0="00000000" w:usb1="00000000" w:usb2="00000000" w:usb3="00000000" w:csb0="00000001" w:csb1="00000000"/>
    <w:embedRegular r:id="rId1" w:fontKey="{8B08EE3A-6D0F-4D16-AC5B-BCA617235485}"/>
    <w:embedBold r:id="rId2" w:fontKey="{A77C0407-3DFE-4868-8D9F-0F7D6E1C4A4F}"/>
    <w:embedItalic r:id="rId3" w:fontKey="{7AA5BBF6-B094-486D-9BE4-C09857D95370}"/>
  </w:font>
  <w:font w:name="Cinzel Decorative">
    <w:charset w:val="00"/>
    <w:family w:val="auto"/>
    <w:pitch w:val="default"/>
    <w:embedBold r:id="rId4" w:fontKey="{AB9983A9-033A-4A19-B93E-F1FB31E61A1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ACA2" w14:textId="77777777" w:rsidR="00B653C7" w:rsidRDefault="00000000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47AF" w14:textId="77777777" w:rsidR="001F66D1" w:rsidRDefault="001F66D1">
      <w:pPr>
        <w:spacing w:line="240" w:lineRule="auto"/>
      </w:pPr>
      <w:r>
        <w:separator/>
      </w:r>
    </w:p>
  </w:footnote>
  <w:footnote w:type="continuationSeparator" w:id="0">
    <w:p w14:paraId="78A86266" w14:textId="77777777" w:rsidR="001F66D1" w:rsidRDefault="001F6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BC" w14:textId="77777777" w:rsidR="00B653C7" w:rsidRDefault="00000000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280387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8C8EC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6A4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AA6B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2007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0E0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A8BB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9E75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30FB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C3ABB58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BB3ED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E457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1234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622B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12B5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C8B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288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924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6BEBAC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E5A81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3CE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28CB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B89C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C64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D20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3AAF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800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ED6190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A832F2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C080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447C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905A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2C8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823E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0EE3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D44C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04A7EB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6E5AC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A62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080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A45A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06A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A0EB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2AF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54E5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9EC935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D9C4BE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F65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1AD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028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905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4041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1227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94A4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1E401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CF64B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AAB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F0F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38B7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A2D4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0CD8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147B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484F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4DA4DF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E3DC2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168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D694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0E74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D8EF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54B1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58D8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8A2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31F60A3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F9AAA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C812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060F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56FB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7A18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CCA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38FC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B221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CC82AD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425C30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FC1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34E6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D23C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8C49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5A9D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4233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725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9C34F4F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F438B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E0E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1688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C69E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6E82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1C55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F288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6A26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448C1D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158E5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FA4D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58CA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6E8C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9C5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66F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6078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5497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10E68E8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BCEE8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C8B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6C8F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86A2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86E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467A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D864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A2D0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1D02592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6786F7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CE05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78E0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4AA8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1497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7C89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322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F4B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F68E6E5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4F9A2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301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92D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923D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402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1CBB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6E8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2C5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9ABCCA9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8DA8D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4CE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7AA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C67F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A0B7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C2AF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E616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565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3022E55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C75A8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E2B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4E8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3E8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500B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34DC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F071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A69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8414687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D6F048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183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C29E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0815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2CE5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F89E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4632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861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9AF88CA4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159C7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E4F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3813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3EDD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0C01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04DC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34D9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82D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1487825">
    <w:abstractNumId w:val="0"/>
  </w:num>
  <w:num w:numId="2" w16cid:durableId="661348377">
    <w:abstractNumId w:val="1"/>
  </w:num>
  <w:num w:numId="3" w16cid:durableId="1639217683">
    <w:abstractNumId w:val="2"/>
  </w:num>
  <w:num w:numId="4" w16cid:durableId="1879272812">
    <w:abstractNumId w:val="3"/>
  </w:num>
  <w:num w:numId="5" w16cid:durableId="718431843">
    <w:abstractNumId w:val="4"/>
  </w:num>
  <w:num w:numId="6" w16cid:durableId="178544087">
    <w:abstractNumId w:val="5"/>
  </w:num>
  <w:num w:numId="7" w16cid:durableId="943610114">
    <w:abstractNumId w:val="6"/>
  </w:num>
  <w:num w:numId="8" w16cid:durableId="419523592">
    <w:abstractNumId w:val="7"/>
  </w:num>
  <w:num w:numId="9" w16cid:durableId="2063629718">
    <w:abstractNumId w:val="8"/>
  </w:num>
  <w:num w:numId="10" w16cid:durableId="1891765472">
    <w:abstractNumId w:val="9"/>
  </w:num>
  <w:num w:numId="11" w16cid:durableId="1728265690">
    <w:abstractNumId w:val="10"/>
  </w:num>
  <w:num w:numId="12" w16cid:durableId="230820535">
    <w:abstractNumId w:val="11"/>
  </w:num>
  <w:num w:numId="13" w16cid:durableId="1053193650">
    <w:abstractNumId w:val="12"/>
  </w:num>
  <w:num w:numId="14" w16cid:durableId="980885187">
    <w:abstractNumId w:val="13"/>
  </w:num>
  <w:num w:numId="15" w16cid:durableId="1957713140">
    <w:abstractNumId w:val="14"/>
  </w:num>
  <w:num w:numId="16" w16cid:durableId="1438326132">
    <w:abstractNumId w:val="15"/>
  </w:num>
  <w:num w:numId="17" w16cid:durableId="772362260">
    <w:abstractNumId w:val="16"/>
  </w:num>
  <w:num w:numId="18" w16cid:durableId="780493238">
    <w:abstractNumId w:val="17"/>
  </w:num>
  <w:num w:numId="19" w16cid:durableId="14311242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C7"/>
    <w:rsid w:val="00021406"/>
    <w:rsid w:val="00076CDF"/>
    <w:rsid w:val="00126A4A"/>
    <w:rsid w:val="001F66D1"/>
    <w:rsid w:val="00277020"/>
    <w:rsid w:val="00291E7E"/>
    <w:rsid w:val="00366CA0"/>
    <w:rsid w:val="003E2AF4"/>
    <w:rsid w:val="0044010C"/>
    <w:rsid w:val="00476BC4"/>
    <w:rsid w:val="004C3AD3"/>
    <w:rsid w:val="005263D0"/>
    <w:rsid w:val="00632CED"/>
    <w:rsid w:val="00662564"/>
    <w:rsid w:val="008D6CAE"/>
    <w:rsid w:val="00A25998"/>
    <w:rsid w:val="00AE6A7C"/>
    <w:rsid w:val="00B22FDA"/>
    <w:rsid w:val="00B653C7"/>
    <w:rsid w:val="00BD23D1"/>
    <w:rsid w:val="00C025BA"/>
    <w:rsid w:val="00CC5DBD"/>
    <w:rsid w:val="00DE6D64"/>
    <w:rsid w:val="00E42A40"/>
    <w:rsid w:val="00F5191A"/>
    <w:rsid w:val="00F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CBA5"/>
  <w15:docId w15:val="{6052ED59-24CB-46A5-9A97-D1095CF2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pPr>
      <w:spacing w:line="300" w:lineRule="atLeast"/>
    </w:pPr>
    <w:rPr>
      <w:sz w:val="20"/>
      <w:szCs w:val="20"/>
    </w:rPr>
  </w:style>
  <w:style w:type="character" w:customStyle="1" w:styleId="documentleftpaddingcell">
    <w:name w:val="document_leftpaddingcell"/>
    <w:basedOn w:val="DefaultParagraphFont"/>
    <w:rPr>
      <w:shd w:val="clear" w:color="auto" w:fill="2F5276"/>
    </w:rPr>
  </w:style>
  <w:style w:type="character" w:customStyle="1" w:styleId="documentleft-box">
    <w:name w:val="document_left-box"/>
    <w:basedOn w:val="DefaultParagraphFont"/>
    <w:rPr>
      <w:color w:val="FFFFFF"/>
      <w:shd w:val="clear" w:color="auto" w:fill="2F5276"/>
    </w:rPr>
  </w:style>
  <w:style w:type="paragraph" w:customStyle="1" w:styleId="documentleft-boxsectionnth-child1">
    <w:name w:val="document_left-box_section_nth-child(1)"/>
    <w:basedOn w:val="Normal"/>
  </w:style>
  <w:style w:type="paragraph" w:customStyle="1" w:styleId="documentleft-boxsectionfirstparagraph">
    <w:name w:val="document_left-box_section_firstparagraph"/>
    <w:basedOn w:val="Normal"/>
  </w:style>
  <w:style w:type="paragraph" w:customStyle="1" w:styleId="div">
    <w:name w:val="div"/>
    <w:basedOn w:val="Normal"/>
  </w:style>
  <w:style w:type="paragraph" w:customStyle="1" w:styleId="documenthome">
    <w:name w:val="document_home"/>
    <w:basedOn w:val="Normal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city-name">
    <w:name w:val="document_city-name"/>
    <w:basedOn w:val="DefaultParagraphFont"/>
  </w:style>
  <w:style w:type="paragraph" w:customStyle="1" w:styleId="documentphone">
    <w:name w:val="document_phone"/>
    <w:basedOn w:val="Normal"/>
  </w:style>
  <w:style w:type="paragraph" w:customStyle="1" w:styleId="documentleft-boxcellphone">
    <w:name w:val="document_left-box_cellphone"/>
    <w:basedOn w:val="Normal"/>
  </w:style>
  <w:style w:type="character" w:customStyle="1" w:styleId="documentleft-boxcellphoneCharacter">
    <w:name w:val="document_left-box_cellphone Character"/>
    <w:basedOn w:val="DefaultParagraphFont"/>
  </w:style>
  <w:style w:type="paragraph" w:customStyle="1" w:styleId="documentleft-boxemail">
    <w:name w:val="document_left-box_email"/>
    <w:basedOn w:val="Normal"/>
  </w:style>
  <w:style w:type="character" w:customStyle="1" w:styleId="documentsectiontxt-bold">
    <w:name w:val="document_section_txt-bold"/>
    <w:basedOn w:val="DefaultParagraphFont"/>
    <w:rPr>
      <w:b/>
      <w:bCs/>
    </w:rPr>
  </w:style>
  <w:style w:type="character" w:customStyle="1" w:styleId="documentleft-boxemailCharacter">
    <w:name w:val="document_left-box_email Character"/>
    <w:basedOn w:val="DefaultParagraphFont"/>
  </w:style>
  <w:style w:type="paragraph" w:customStyle="1" w:styleId="documentsection">
    <w:name w:val="document_section"/>
    <w:basedOn w:val="Normal"/>
  </w:style>
  <w:style w:type="paragraph" w:customStyle="1" w:styleId="documentheading">
    <w:name w:val="document_heading"/>
    <w:basedOn w:val="Normal"/>
    <w:pPr>
      <w:spacing w:line="280" w:lineRule="atLeast"/>
    </w:pPr>
    <w:rPr>
      <w:b/>
      <w:bCs/>
    </w:rPr>
  </w:style>
  <w:style w:type="paragraph" w:customStyle="1" w:styleId="documentleft-boxskillparagraph">
    <w:name w:val="document_left-box_skill_paragraph"/>
    <w:basedOn w:val="Normal"/>
  </w:style>
  <w:style w:type="paragraph" w:customStyle="1" w:styleId="documentleft-boxskillparagraphulli">
    <w:name w:val="document_left-box_skill_paragraph_ul_li"/>
    <w:basedOn w:val="Normal"/>
  </w:style>
  <w:style w:type="character" w:customStyle="1" w:styleId="documentmidleftpaddingcell">
    <w:name w:val="document_midleftpaddingcell"/>
    <w:basedOn w:val="DefaultParagraphFont"/>
    <w:rPr>
      <w:shd w:val="clear" w:color="auto" w:fill="2F5276"/>
    </w:rPr>
  </w:style>
  <w:style w:type="paragraph" w:customStyle="1" w:styleId="documentmidleftpaddingcellParagraph">
    <w:name w:val="document_midleftpaddingcell Paragraph"/>
    <w:basedOn w:val="Normal"/>
    <w:pPr>
      <w:pBdr>
        <w:top w:val="none" w:sz="0" w:space="24" w:color="auto"/>
        <w:bottom w:val="none" w:sz="0" w:space="24" w:color="auto"/>
      </w:pBdr>
      <w:shd w:val="clear" w:color="auto" w:fill="2F5276"/>
      <w:textAlignment w:val="top"/>
    </w:pPr>
    <w:rPr>
      <w:shd w:val="clear" w:color="auto" w:fill="2F5276"/>
    </w:rPr>
  </w:style>
  <w:style w:type="character" w:customStyle="1" w:styleId="documentmidrightpaddingcell">
    <w:name w:val="document_midrightpaddingcell"/>
    <w:basedOn w:val="DefaultParagraphFont"/>
  </w:style>
  <w:style w:type="character" w:customStyle="1" w:styleId="documentparent-sectionright-box">
    <w:name w:val="document_parent-section_right-box"/>
    <w:basedOn w:val="DefaultParagraphFon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sectionfirstparagraph">
    <w:name w:val="document_right-box_section_firstparagraph"/>
    <w:basedOn w:val="Normal"/>
  </w:style>
  <w:style w:type="paragraph" w:customStyle="1" w:styleId="documentname">
    <w:name w:val="document_name"/>
    <w:basedOn w:val="Normal"/>
    <w:pPr>
      <w:spacing w:line="620" w:lineRule="atLeast"/>
    </w:pPr>
    <w:rPr>
      <w:color w:val="2F5276"/>
      <w:sz w:val="56"/>
      <w:szCs w:val="56"/>
    </w:rPr>
  </w:style>
  <w:style w:type="paragraph" w:customStyle="1" w:styleId="documentnamefield">
    <w:name w:val="document_name_field"/>
    <w:basedOn w:val="Normal"/>
  </w:style>
  <w:style w:type="character" w:customStyle="1" w:styleId="documentnamefieldCharacter">
    <w:name w:val="document_name_field Character"/>
    <w:basedOn w:val="DefaultParagraphFont"/>
  </w:style>
  <w:style w:type="paragraph" w:customStyle="1" w:styleId="documentgraphic">
    <w:name w:val="document_graphic"/>
    <w:basedOn w:val="Normal"/>
  </w:style>
  <w:style w:type="character" w:customStyle="1" w:styleId="documentgraphicCharacter">
    <w:name w:val="document_graphic Character"/>
    <w:basedOn w:val="DefaultParagraphFont"/>
  </w:style>
  <w:style w:type="paragraph" w:customStyle="1" w:styleId="documentright-boxheading">
    <w:name w:val="document_right-box_heading"/>
    <w:basedOn w:val="Normal"/>
    <w:rPr>
      <w:color w:val="EF943A"/>
    </w:rPr>
  </w:style>
  <w:style w:type="paragraph" w:customStyle="1" w:styleId="documentright-boxsectiontitle">
    <w:name w:val="document_right-box_sectiontitle"/>
    <w:basedOn w:val="Normal"/>
    <w:rPr>
      <w:color w:val="2F5276"/>
    </w:rPr>
  </w:style>
  <w:style w:type="paragraph" w:customStyle="1" w:styleId="documentsectionp">
    <w:name w:val="document_section_p"/>
    <w:basedOn w:val="Normal"/>
  </w:style>
  <w:style w:type="paragraph" w:customStyle="1" w:styleId="documentexpr-secheading">
    <w:name w:val="document_expr-sec_heading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right-boxmultiparasecparagraphTableleftparacell">
    <w:name w:val="document_right-box_multiparasec_paragraphTable_leftparacell"/>
    <w:basedOn w:val="DefaultParagraphFont"/>
  </w:style>
  <w:style w:type="paragraph" w:customStyle="1" w:styleId="documentright-boxmultiparasecparagraphTableleftparacellParagraph">
    <w:name w:val="document_right-box_multiparasec_paragraphTable_leftparacell Paragraph"/>
    <w:basedOn w:val="Normal"/>
    <w:pPr>
      <w:textAlignment w:val="top"/>
    </w:pPr>
  </w:style>
  <w:style w:type="character" w:customStyle="1" w:styleId="documentright-boxmultiparasecparagraphTablemidparacell">
    <w:name w:val="document_right-box_multiparasec_paragraphTable_midparacell"/>
    <w:basedOn w:val="DefaultParagraphFont"/>
  </w:style>
  <w:style w:type="character" w:customStyle="1" w:styleId="documentright-boxmultiparasecparagraphTableparagraphWrapper">
    <w:name w:val="document_right-box_multiparasec_paragraphTable_paragraphWrapper"/>
    <w:basedOn w:val="DefaultParagraphFont"/>
  </w:style>
  <w:style w:type="paragraph" w:customStyle="1" w:styleId="documentright-boxmultiparasecpaddedline">
    <w:name w:val="document_right-box_multiparasec_paddedline"/>
    <w:basedOn w:val="Normal"/>
  </w:style>
  <w:style w:type="paragraph" w:customStyle="1" w:styleId="documentpaddedlinedates-wrapper">
    <w:name w:val="document_paddedline_dates-wrapper"/>
    <w:basedOn w:val="Normal"/>
  </w:style>
  <w:style w:type="paragraph" w:customStyle="1" w:styleId="documentsinglecolumnli">
    <w:name w:val="document_singlecolumn_li"/>
    <w:basedOn w:val="Normal"/>
  </w:style>
  <w:style w:type="table" w:customStyle="1" w:styleId="documentright-boxmultiparasecparagraphTable">
    <w:name w:val="document_right-box_multiparasec_paragraphTable"/>
    <w:basedOn w:val="TableNormal"/>
    <w:tblPr/>
  </w:style>
  <w:style w:type="paragraph" w:customStyle="1" w:styleId="documentedu-secheading">
    <w:name w:val="document_edu-sec_heading"/>
    <w:basedOn w:val="Normal"/>
  </w:style>
  <w:style w:type="paragraph" w:customStyle="1" w:styleId="documentd-block">
    <w:name w:val="document_d-block"/>
    <w:basedOn w:val="Normal"/>
  </w:style>
  <w:style w:type="character" w:customStyle="1" w:styleId="documentedu-secschool">
    <w:name w:val="document_edu-sec_school"/>
    <w:basedOn w:val="DefaultParagraphFont"/>
    <w:rPr>
      <w:b/>
      <w:bCs/>
    </w:rPr>
  </w:style>
  <w:style w:type="character" w:customStyle="1" w:styleId="documentright-boxlang-secparagraphparaodd">
    <w:name w:val="document_right-box_lang-sec_paragraph_para_odd"/>
    <w:basedOn w:val="DefaultParagraphFont"/>
  </w:style>
  <w:style w:type="paragraph" w:customStyle="1" w:styleId="documentlang-secinfobarsecinfobarpara">
    <w:name w:val="document_lang-sec_infobarsec_infobarpara"/>
    <w:basedOn w:val="Normal"/>
  </w:style>
  <w:style w:type="paragraph" w:customStyle="1" w:styleId="documentlang-sechide-only-barparagraphany">
    <w:name w:val="document_lang-sec_hide-only-bar_paragraph_any"/>
    <w:basedOn w:val="Normal"/>
  </w:style>
  <w:style w:type="character" w:customStyle="1" w:styleId="documentlang-sechide-only-barparagraphanyCharacter">
    <w:name w:val="document_lang-sec_hide-only-bar_paragraph_any Character"/>
    <w:basedOn w:val="DefaultParagraphFont"/>
  </w:style>
  <w:style w:type="table" w:customStyle="1" w:styleId="documentlang-sechide-only-barparagraphanyTable">
    <w:name w:val="document_lang-sec_hide-only-bar_paragraph_any Table"/>
    <w:basedOn w:val="TableNormal"/>
    <w:tblPr/>
  </w:style>
  <w:style w:type="table" w:customStyle="1" w:styleId="documentright-boxlang-seclnggparatable">
    <w:name w:val="document_right-box_lang-sec_lnggparatable"/>
    <w:basedOn w:val="TableNormal"/>
    <w:tblPr/>
  </w:style>
  <w:style w:type="character" w:customStyle="1" w:styleId="documentrightpaddingcell">
    <w:name w:val="document_rightpaddingcell"/>
    <w:basedOn w:val="DefaultParagraphFont"/>
  </w:style>
  <w:style w:type="paragraph" w:customStyle="1" w:styleId="documentrightpaddingcellParagraph">
    <w:name w:val="document_rightpaddingcell Paragraph"/>
    <w:basedOn w:val="Normal"/>
    <w:pPr>
      <w:pBdr>
        <w:top w:val="none" w:sz="0" w:space="24" w:color="auto"/>
        <w:bottom w:val="none" w:sz="0" w:space="24" w:color="auto"/>
      </w:pBdr>
      <w:textAlignment w:val="top"/>
    </w:pPr>
  </w:style>
  <w:style w:type="table" w:customStyle="1" w:styleId="documentparent-section">
    <w:name w:val="document_parent-section"/>
    <w:basedOn w:val="TableNormal"/>
    <w:tblPr/>
  </w:style>
  <w:style w:type="character" w:styleId="Hyperlink">
    <w:name w:val="Hyperlink"/>
    <w:basedOn w:val="DefaultParagraphFont"/>
    <w:uiPriority w:val="99"/>
    <w:unhideWhenUsed/>
    <w:rsid w:val="00AE6A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achstate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 Todd</vt:lpstr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 Todd</dc:title>
  <dc:creator>david todd</dc:creator>
  <cp:lastModifiedBy>david todd</cp:lastModifiedBy>
  <cp:revision>4</cp:revision>
  <dcterms:created xsi:type="dcterms:W3CDTF">2025-05-14T13:56:00Z</dcterms:created>
  <dcterms:modified xsi:type="dcterms:W3CDTF">2025-11-04T15:23:00Z</dcterms:modified>
</cp:coreProperties>
</file>